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0" w:right="0" w:firstLine="0"/>
        <w:jc w:val="center"/>
        <w:rPr>
          <w:rFonts w:ascii="Lato" w:cs="Lato" w:eastAsia="Lato" w:hAnsi="Lato"/>
          <w:i w:val="0"/>
          <w:smallCaps w:val="0"/>
          <w:strike w:val="0"/>
          <w:color w:val="000000"/>
          <w:sz w:val="22"/>
          <w:szCs w:val="22"/>
          <w:u w:val="none"/>
          <w:shd w:fill="auto" w:val="clear"/>
          <w:vertAlign w:val="baseline"/>
        </w:rPr>
      </w:pPr>
      <w:r w:rsidDel="00000000" w:rsidR="00000000" w:rsidRPr="00000000">
        <w:rPr>
          <w:rFonts w:ascii="Lato" w:cs="Lato" w:eastAsia="Lato" w:hAnsi="Lato"/>
          <w:b w:val="1"/>
          <w:sz w:val="28"/>
          <w:szCs w:val="28"/>
          <w:rtl w:val="0"/>
        </w:rPr>
        <w:t xml:space="preserve">Clay Webster</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0" w:right="0" w:firstLine="0"/>
        <w:jc w:val="center"/>
        <w:rPr>
          <w:rFonts w:ascii="Lato" w:cs="Lato" w:eastAsia="Lato" w:hAnsi="Lato"/>
          <w:i w:val="0"/>
          <w:smallCaps w:val="0"/>
          <w:strike w:val="0"/>
          <w:color w:val="0a7c00"/>
          <w:sz w:val="22"/>
          <w:szCs w:val="22"/>
          <w:u w:val="none"/>
          <w:shd w:fill="auto" w:val="clear"/>
          <w:vertAlign w:val="baseline"/>
        </w:rPr>
      </w:pPr>
      <w:r w:rsidDel="00000000" w:rsidR="00000000" w:rsidRPr="00000000">
        <w:rPr>
          <w:rFonts w:ascii="Lato" w:cs="Lato" w:eastAsia="Lato" w:hAnsi="Lato"/>
          <w:color w:val="0a7c00"/>
          <w:sz w:val="22"/>
          <w:szCs w:val="22"/>
          <w:rtl w:val="0"/>
        </w:rPr>
        <w:t xml:space="preserve">Flemington</w:t>
      </w:r>
      <w:r w:rsidDel="00000000" w:rsidR="00000000" w:rsidRPr="00000000">
        <w:rPr>
          <w:rFonts w:ascii="Lato" w:cs="Lato" w:eastAsia="Lato" w:hAnsi="Lato"/>
          <w:i w:val="0"/>
          <w:smallCaps w:val="0"/>
          <w:strike w:val="0"/>
          <w:color w:val="0a7c00"/>
          <w:sz w:val="22"/>
          <w:szCs w:val="22"/>
          <w:u w:val="none"/>
          <w:shd w:fill="auto" w:val="clear"/>
          <w:vertAlign w:val="baseline"/>
          <w:rtl w:val="0"/>
        </w:rPr>
        <w:t xml:space="preserve">, </w:t>
      </w:r>
      <w:r w:rsidDel="00000000" w:rsidR="00000000" w:rsidRPr="00000000">
        <w:rPr>
          <w:rFonts w:ascii="Lato" w:cs="Lato" w:eastAsia="Lato" w:hAnsi="Lato"/>
          <w:color w:val="0a7c00"/>
          <w:sz w:val="22"/>
          <w:szCs w:val="22"/>
          <w:rtl w:val="0"/>
        </w:rPr>
        <w:t xml:space="preserve">NJ</w:t>
      </w:r>
      <w:r w:rsidDel="00000000" w:rsidR="00000000" w:rsidRPr="00000000">
        <w:rPr>
          <w:rFonts w:ascii="Lato" w:cs="Lato" w:eastAsia="Lato" w:hAnsi="Lato"/>
          <w:i w:val="0"/>
          <w:smallCaps w:val="0"/>
          <w:strike w:val="0"/>
          <w:color w:val="0a7c00"/>
          <w:sz w:val="22"/>
          <w:szCs w:val="22"/>
          <w:u w:val="none"/>
          <w:shd w:fill="auto" w:val="clear"/>
          <w:vertAlign w:val="baseline"/>
          <w:rtl w:val="0"/>
        </w:rPr>
        <w:t xml:space="preserve"> </w:t>
      </w:r>
      <w:r w:rsidDel="00000000" w:rsidR="00000000" w:rsidRPr="00000000">
        <w:rPr>
          <w:rFonts w:ascii="Lato" w:cs="Lato" w:eastAsia="Lato" w:hAnsi="Lato"/>
          <w:color w:val="0a7c00"/>
          <w:sz w:val="22"/>
          <w:szCs w:val="22"/>
          <w:rtl w:val="0"/>
        </w:rPr>
        <w:t xml:space="preserve">08822</w:t>
      </w:r>
      <w:r w:rsidDel="00000000" w:rsidR="00000000" w:rsidRPr="00000000">
        <w:rPr>
          <w:rFonts w:ascii="Lato" w:cs="Lato" w:eastAsia="Lato" w:hAnsi="Lato"/>
          <w:i w:val="0"/>
          <w:smallCaps w:val="0"/>
          <w:strike w:val="0"/>
          <w:color w:val="0a7c00"/>
          <w:sz w:val="22"/>
          <w:szCs w:val="22"/>
          <w:u w:val="none"/>
          <w:shd w:fill="auto" w:val="clear"/>
          <w:vertAlign w:val="baseline"/>
          <w:rtl w:val="0"/>
        </w:rPr>
        <w:t xml:space="preserve"> • clay.webster@thoughtrights.com • </w:t>
      </w:r>
      <w:hyperlink r:id="rId7">
        <w:r w:rsidDel="00000000" w:rsidR="00000000" w:rsidRPr="00000000">
          <w:rPr>
            <w:rFonts w:ascii="Lato" w:cs="Lato" w:eastAsia="Lato" w:hAnsi="Lato"/>
            <w:color w:val="0a7c00"/>
            <w:sz w:val="20"/>
            <w:szCs w:val="20"/>
            <w:rtl w:val="0"/>
          </w:rPr>
          <w:t xml:space="preserve">https://linkedin.com/in/claywebster/</w:t>
        </w:r>
      </w:hyperlink>
      <w:r w:rsidDel="00000000" w:rsidR="00000000" w:rsidRPr="00000000">
        <w:rPr>
          <w:rFonts w:ascii="Lato" w:cs="Lato" w:eastAsia="Lato" w:hAnsi="Lato"/>
          <w:color w:val="0a7c00"/>
          <w:sz w:val="20"/>
          <w:szCs w:val="20"/>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52.00000000000003" w:lineRule="auto"/>
        <w:ind w:left="0" w:right="0" w:firstLine="0"/>
        <w:jc w:val="left"/>
        <w:rPr>
          <w:rFonts w:ascii="Lato" w:cs="Lato" w:eastAsia="Lato" w:hAnsi="Lato"/>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52.00000000000003" w:lineRule="auto"/>
        <w:ind w:left="0" w:right="0" w:firstLine="0"/>
        <w:rPr>
          <w:rFonts w:ascii="Lato" w:cs="Lato" w:eastAsia="Lato" w:hAnsi="Lato"/>
          <w:b w:val="1"/>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Summary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52.00000000000003" w:lineRule="auto"/>
        <w:ind w:left="0" w:right="0" w:firstLine="0"/>
        <w:rPr>
          <w:rFonts w:ascii="Lato" w:cs="Lato" w:eastAsia="Lato" w:hAnsi="Lato"/>
          <w:i w:val="0"/>
          <w:smallCaps w:val="0"/>
          <w:strike w:val="0"/>
          <w:color w:val="666666"/>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52.00000000000003" w:lineRule="auto"/>
        <w:ind w:left="720" w:right="0" w:firstLine="0"/>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Senior tech leader who creates highly-scalable innovative systems in the healthcare, marketing, event, and media industries. Expert in startups, software architectures, agile development, CMSs, video, security, privacy, DevOps, AWS, and building diverse collaborative teams.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52.00000000000003" w:lineRule="auto"/>
        <w:ind w:left="0" w:right="0" w:firstLine="0"/>
        <w:rPr>
          <w:rFonts w:ascii="Lato" w:cs="Lato" w:eastAsia="Lato" w:hAnsi="Lato"/>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52.00000000000003" w:lineRule="auto"/>
        <w:ind w:left="0" w:right="0" w:firstLine="0"/>
        <w:rPr>
          <w:rFonts w:ascii="Lato" w:cs="Lato" w:eastAsia="Lato" w:hAnsi="Lato"/>
          <w:b w:val="1"/>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Experience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52.00000000000003" w:lineRule="auto"/>
        <w:ind w:left="0" w:right="0" w:firstLine="0"/>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0A">
      <w:pPr>
        <w:tabs>
          <w:tab w:val="right" w:leader="none" w:pos="10060"/>
        </w:tabs>
        <w:spacing w:line="252.00000000000003" w:lineRule="auto"/>
        <w:ind w:left="180" w:firstLine="0"/>
        <w:rPr>
          <w:rFonts w:ascii="Lato" w:cs="Lato" w:eastAsia="Lato" w:hAnsi="Lato"/>
          <w:color w:val="666666"/>
          <w:sz w:val="20"/>
          <w:szCs w:val="20"/>
        </w:rPr>
      </w:pPr>
      <w:r w:rsidDel="00000000" w:rsidR="00000000" w:rsidRPr="00000000">
        <w:rPr>
          <w:rFonts w:ascii="Lato" w:cs="Lato" w:eastAsia="Lato" w:hAnsi="Lato"/>
          <w:b w:val="1"/>
          <w:sz w:val="22"/>
          <w:szCs w:val="22"/>
          <w:rtl w:val="0"/>
        </w:rPr>
        <w:t xml:space="preserve">New York Post</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color w:val="666666"/>
          <w:sz w:val="20"/>
          <w:szCs w:val="20"/>
          <w:rtl w:val="0"/>
        </w:rPr>
        <w:t xml:space="preserve">New York NY (Hybrid)</w:t>
      </w:r>
    </w:p>
    <w:p w:rsidR="00000000" w:rsidDel="00000000" w:rsidP="00000000" w:rsidRDefault="00000000" w:rsidRPr="00000000" w14:paraId="0000000B">
      <w:pPr>
        <w:tabs>
          <w:tab w:val="right" w:leader="none" w:pos="10060"/>
        </w:tabs>
        <w:spacing w:line="252.00000000000003" w:lineRule="auto"/>
        <w:ind w:left="180" w:firstLine="0"/>
        <w:rPr>
          <w:rFonts w:ascii="Lato" w:cs="Lato" w:eastAsia="Lato" w:hAnsi="Lato"/>
          <w:color w:val="666666"/>
          <w:sz w:val="20"/>
          <w:szCs w:val="20"/>
        </w:rPr>
      </w:pPr>
      <w:r w:rsidDel="00000000" w:rsidR="00000000" w:rsidRPr="00000000">
        <w:rPr>
          <w:rFonts w:ascii="Lato" w:cs="Lato" w:eastAsia="Lato" w:hAnsi="Lato"/>
          <w:i w:val="1"/>
          <w:sz w:val="22"/>
          <w:szCs w:val="22"/>
          <w:rtl w:val="0"/>
        </w:rPr>
        <w:t xml:space="preserve">VP of Engineering, Products and Platforms</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color w:val="666666"/>
          <w:sz w:val="20"/>
          <w:szCs w:val="20"/>
          <w:rtl w:val="0"/>
        </w:rPr>
        <w:t xml:space="preserve">May 2024 - Present</w:t>
      </w:r>
    </w:p>
    <w:p w:rsidR="00000000" w:rsidDel="00000000" w:rsidP="00000000" w:rsidRDefault="00000000" w:rsidRPr="00000000" w14:paraId="0000000C">
      <w:pPr>
        <w:numPr>
          <w:ilvl w:val="0"/>
          <w:numId w:val="3"/>
        </w:numPr>
        <w:spacing w:before="100"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Leading the product engineering team, setting the strategic technical direction for web and mobile products and platforms. Architecture, development, roadmaps, for the CMS, subscriptions, events, and video for NYPost.com, Decider, and Page Six. </w:t>
      </w:r>
    </w:p>
    <w:p w:rsidR="00000000" w:rsidDel="00000000" w:rsidP="00000000" w:rsidRDefault="00000000" w:rsidRPr="00000000" w14:paraId="0000000D">
      <w:pPr>
        <w:tabs>
          <w:tab w:val="right" w:leader="none" w:pos="10060"/>
        </w:tabs>
        <w:spacing w:line="252.00000000000003" w:lineRule="auto"/>
        <w:rPr>
          <w:rFonts w:ascii="Lato" w:cs="Lato" w:eastAsia="Lato" w:hAnsi="Lato"/>
          <w:sz w:val="12"/>
          <w:szCs w:val="1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180" w:right="0" w:firstLine="0"/>
        <w:rPr>
          <w:rFonts w:ascii="Lato" w:cs="Lato" w:eastAsia="Lato" w:hAnsi="Lato"/>
          <w:i w:val="0"/>
          <w:smallCaps w:val="0"/>
          <w:strike w:val="0"/>
          <w:color w:val="666666"/>
          <w:sz w:val="20"/>
          <w:szCs w:val="20"/>
          <w:u w:val="none"/>
          <w:shd w:fill="auto" w:val="clear"/>
          <w:vertAlign w:val="baseline"/>
        </w:rPr>
      </w:pPr>
      <w:r w:rsidDel="00000000" w:rsidR="00000000" w:rsidRPr="00000000">
        <w:rPr>
          <w:rFonts w:ascii="Lato" w:cs="Lato" w:eastAsia="Lato" w:hAnsi="Lato"/>
          <w:b w:val="1"/>
          <w:sz w:val="22"/>
          <w:szCs w:val="22"/>
          <w:rtl w:val="0"/>
        </w:rPr>
        <w:t xml:space="preserve">Unite Us</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666666"/>
          <w:sz w:val="20"/>
          <w:szCs w:val="20"/>
          <w:u w:val="none"/>
          <w:shd w:fill="auto" w:val="clear"/>
          <w:vertAlign w:val="baseline"/>
          <w:rtl w:val="0"/>
        </w:rPr>
        <w:t xml:space="preserve">New York NY (Remote/Hybrid)</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180" w:right="0" w:firstLine="0"/>
        <w:rPr>
          <w:rFonts w:ascii="Lato" w:cs="Lato" w:eastAsia="Lato" w:hAnsi="Lato"/>
          <w:i w:val="0"/>
          <w:smallCaps w:val="0"/>
          <w:strike w:val="0"/>
          <w:color w:val="666666"/>
          <w:sz w:val="20"/>
          <w:szCs w:val="20"/>
          <w:u w:val="none"/>
          <w:shd w:fill="auto" w:val="clear"/>
          <w:vertAlign w:val="baseline"/>
        </w:rPr>
      </w:pPr>
      <w:r w:rsidDel="00000000" w:rsidR="00000000" w:rsidRPr="00000000">
        <w:rPr>
          <w:rFonts w:ascii="Lato" w:cs="Lato" w:eastAsia="Lato" w:hAnsi="Lato"/>
          <w:i w:val="1"/>
          <w:sz w:val="22"/>
          <w:szCs w:val="22"/>
          <w:rtl w:val="0"/>
        </w:rPr>
        <w:t xml:space="preserve">VP of Engineering</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666666"/>
          <w:sz w:val="20"/>
          <w:szCs w:val="20"/>
          <w:u w:val="none"/>
          <w:shd w:fill="auto" w:val="clear"/>
          <w:vertAlign w:val="baseline"/>
          <w:rtl w:val="0"/>
        </w:rPr>
        <w:t xml:space="preserve">Jul 2022 - Feb 2024</w:t>
      </w:r>
    </w:p>
    <w:p w:rsidR="00000000" w:rsidDel="00000000" w:rsidP="00000000" w:rsidRDefault="00000000" w:rsidRPr="00000000" w14:paraId="00000010">
      <w:pPr>
        <w:numPr>
          <w:ilvl w:val="0"/>
          <w:numId w:val="2"/>
        </w:numPr>
        <w:spacing w:before="100" w:lineRule="auto"/>
        <w:ind w:left="72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Built strong teams, organization, tech culture, and an on-call “lifeguard” program.</w:t>
      </w:r>
    </w:p>
    <w:p w:rsidR="00000000" w:rsidDel="00000000" w:rsidP="00000000" w:rsidRDefault="00000000" w:rsidRPr="00000000" w14:paraId="00000011">
      <w:pPr>
        <w:numPr>
          <w:ilvl w:val="0"/>
          <w:numId w:val="2"/>
        </w:numPr>
        <w:ind w:left="72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Helped 33M people receive social care from over 1.4M services via screenings, automatic resource sharing, after-visit summaries, closed loop referrals, smart matching, and customer-branded resource directories.</w:t>
      </w:r>
    </w:p>
    <w:p w:rsidR="00000000" w:rsidDel="00000000" w:rsidP="00000000" w:rsidRDefault="00000000" w:rsidRPr="00000000" w14:paraId="00000012">
      <w:pPr>
        <w:numPr>
          <w:ilvl w:val="0"/>
          <w:numId w:val="2"/>
        </w:numPr>
        <w:ind w:left="72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Spearheaded engineering for the company’s largest strategic initiative, the successful feature integration and customer migration of an acquired competitor, involving 100+ dev &amp; product contributors across many domains.</w:t>
      </w:r>
    </w:p>
    <w:p w:rsidR="00000000" w:rsidDel="00000000" w:rsidP="00000000" w:rsidRDefault="00000000" w:rsidRPr="00000000" w14:paraId="00000013">
      <w:pPr>
        <w:numPr>
          <w:ilvl w:val="0"/>
          <w:numId w:val="2"/>
        </w:numPr>
        <w:ind w:left="72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Led SaaS application development and tech-ops for these domains: Search &amp; Smart Matching,  Resource Directory, Platform Infrastructure, external APIs, Tools, DevOps, SecOps, and IT.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0" w:right="0" w:firstLine="0"/>
        <w:rPr>
          <w:rFonts w:ascii="Lato" w:cs="Lato" w:eastAsia="Lato" w:hAnsi="Lato"/>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180" w:right="0" w:firstLine="0"/>
        <w:rPr>
          <w:rFonts w:ascii="Lato" w:cs="Lato" w:eastAsia="Lato" w:hAnsi="Lato"/>
          <w:i w:val="0"/>
          <w:smallCaps w:val="0"/>
          <w:strike w:val="0"/>
          <w:color w:val="666666"/>
          <w:sz w:val="20"/>
          <w:szCs w:val="20"/>
          <w:u w:val="none"/>
          <w:shd w:fill="auto" w:val="clear"/>
          <w:vertAlign w:val="baseline"/>
        </w:rPr>
      </w:pPr>
      <w:r w:rsidDel="00000000" w:rsidR="00000000" w:rsidRPr="00000000">
        <w:rPr>
          <w:rFonts w:ascii="Lato" w:cs="Lato" w:eastAsia="Lato" w:hAnsi="Lato"/>
          <w:b w:val="1"/>
          <w:sz w:val="22"/>
          <w:szCs w:val="22"/>
          <w:rtl w:val="0"/>
        </w:rPr>
        <w:t xml:space="preserve">Buzzcast</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666666"/>
          <w:sz w:val="20"/>
          <w:szCs w:val="20"/>
          <w:u w:val="none"/>
          <w:shd w:fill="auto" w:val="clear"/>
          <w:vertAlign w:val="baseline"/>
          <w:rtl w:val="0"/>
        </w:rPr>
        <w:t xml:space="preserve">Los Angeles CA (Remote)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180" w:right="0" w:firstLine="0"/>
        <w:rPr>
          <w:rFonts w:ascii="Lato" w:cs="Lato" w:eastAsia="Lato" w:hAnsi="Lato"/>
          <w:i w:val="0"/>
          <w:smallCaps w:val="0"/>
          <w:strike w:val="0"/>
          <w:color w:val="666666"/>
          <w:sz w:val="20"/>
          <w:szCs w:val="20"/>
          <w:u w:val="none"/>
          <w:shd w:fill="auto" w:val="clear"/>
          <w:vertAlign w:val="baseline"/>
        </w:rPr>
      </w:pPr>
      <w:r w:rsidDel="00000000" w:rsidR="00000000" w:rsidRPr="00000000">
        <w:rPr>
          <w:rFonts w:ascii="Lato" w:cs="Lato" w:eastAsia="Lato" w:hAnsi="Lato"/>
          <w:i w:val="1"/>
          <w:sz w:val="22"/>
          <w:szCs w:val="22"/>
          <w:rtl w:val="0"/>
        </w:rPr>
        <w:t xml:space="preserve">Chief Technology Officer</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666666"/>
          <w:sz w:val="20"/>
          <w:szCs w:val="20"/>
          <w:u w:val="none"/>
          <w:shd w:fill="auto" w:val="clear"/>
          <w:vertAlign w:val="baseline"/>
          <w:rtl w:val="0"/>
        </w:rPr>
        <w:t xml:space="preserve">Nov 2020 - Jul 2022</w:t>
      </w:r>
    </w:p>
    <w:p w:rsidR="00000000" w:rsidDel="00000000" w:rsidP="00000000" w:rsidRDefault="00000000" w:rsidRPr="00000000" w14:paraId="00000017">
      <w:pPr>
        <w:numPr>
          <w:ilvl w:val="0"/>
          <w:numId w:val="3"/>
        </w:numPr>
        <w:spacing w:before="100" w:lineRule="auto"/>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Engineered and delivered an enterprise-scale premium virtual events SaaS platform using serverless single-tenant architecture with React, Python, GraphQL, AppSync, and other AWS services.</w:t>
      </w:r>
    </w:p>
    <w:p w:rsidR="00000000" w:rsidDel="00000000" w:rsidP="00000000" w:rsidRDefault="00000000" w:rsidRPr="00000000" w14:paraId="00000018">
      <w:pPr>
        <w:numPr>
          <w:ilvl w:val="0"/>
          <w:numId w:val="3"/>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Implemented real-time data analytics and live fully dynamic content management system (CMS) for multi-track, multi-day event content and live event video HLS streaming with auto-captioning.</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0" w:right="0" w:firstLine="0"/>
        <w:rPr>
          <w:rFonts w:ascii="Lato" w:cs="Lato" w:eastAsia="Lato" w:hAnsi="Lato"/>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180" w:right="0" w:firstLine="0"/>
        <w:rPr>
          <w:rFonts w:ascii="Lato" w:cs="Lato" w:eastAsia="Lato" w:hAnsi="Lato"/>
          <w:i w:val="0"/>
          <w:smallCaps w:val="0"/>
          <w:strike w:val="0"/>
          <w:color w:val="666666"/>
          <w:sz w:val="20"/>
          <w:szCs w:val="20"/>
          <w:u w:val="none"/>
          <w:shd w:fill="auto" w:val="clear"/>
          <w:vertAlign w:val="baseline"/>
        </w:rPr>
      </w:pPr>
      <w:r w:rsidDel="00000000" w:rsidR="00000000" w:rsidRPr="00000000">
        <w:rPr>
          <w:rFonts w:ascii="Lato" w:cs="Lato" w:eastAsia="Lato" w:hAnsi="Lato"/>
          <w:b w:val="1"/>
          <w:sz w:val="22"/>
          <w:szCs w:val="22"/>
          <w:rtl w:val="0"/>
        </w:rPr>
        <w:t xml:space="preserve">Vivoom</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 </w:t>
      </w:r>
      <w:r w:rsidDel="00000000" w:rsidR="00000000" w:rsidRPr="00000000">
        <w:rPr>
          <w:rFonts w:ascii="Lato" w:cs="Lato" w:eastAsia="Lato" w:hAnsi="Lato"/>
          <w:i w:val="0"/>
          <w:smallCaps w:val="0"/>
          <w:strike w:val="0"/>
          <w:color w:val="666666"/>
          <w:sz w:val="20"/>
          <w:szCs w:val="20"/>
          <w:u w:val="none"/>
          <w:shd w:fill="auto" w:val="clear"/>
          <w:vertAlign w:val="baseline"/>
          <w:rtl w:val="0"/>
        </w:rPr>
        <w:t xml:space="preserve">Flemington NJ </w:t>
      </w:r>
      <w:r w:rsidDel="00000000" w:rsidR="00000000" w:rsidRPr="00000000">
        <w:rPr>
          <w:rFonts w:ascii="Lato" w:cs="Lato" w:eastAsia="Lato" w:hAnsi="Lato"/>
          <w:color w:val="666666"/>
          <w:sz w:val="20"/>
          <w:szCs w:val="20"/>
          <w:rtl w:val="0"/>
        </w:rPr>
        <w:t xml:space="preserve">and Boston MA</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180" w:right="0" w:firstLine="0"/>
        <w:rPr>
          <w:rFonts w:ascii="Lato" w:cs="Lato" w:eastAsia="Lato" w:hAnsi="Lato"/>
          <w:i w:val="0"/>
          <w:smallCaps w:val="0"/>
          <w:strike w:val="0"/>
          <w:color w:val="666666"/>
          <w:sz w:val="20"/>
          <w:szCs w:val="20"/>
          <w:u w:val="none"/>
          <w:shd w:fill="auto" w:val="clear"/>
          <w:vertAlign w:val="baseline"/>
        </w:rPr>
      </w:pPr>
      <w:r w:rsidDel="00000000" w:rsidR="00000000" w:rsidRPr="00000000">
        <w:rPr>
          <w:rFonts w:ascii="Lato" w:cs="Lato" w:eastAsia="Lato" w:hAnsi="Lato"/>
          <w:i w:val="1"/>
          <w:sz w:val="22"/>
          <w:szCs w:val="22"/>
          <w:rtl w:val="0"/>
        </w:rPr>
        <w:t xml:space="preserve">Chief Technology Officer and Co-Founder</w:t>
      </w:r>
      <w:r w:rsidDel="00000000" w:rsidR="00000000" w:rsidRPr="00000000">
        <w:rPr>
          <w:rFonts w:ascii="Lato" w:cs="Lato" w:eastAsia="Lato" w:hAnsi="Lato"/>
          <w:i w:val="0"/>
          <w:smallCaps w:val="0"/>
          <w:strike w:val="0"/>
          <w:color w:val="000000"/>
          <w:sz w:val="22"/>
          <w:szCs w:val="22"/>
          <w:u w:val="none"/>
          <w:shd w:fill="auto" w:val="clear"/>
          <w:vertAlign w:val="baseline"/>
          <w:rtl w:val="0"/>
        </w:rPr>
        <w:t xml:space="preserve">,</w:t>
      </w:r>
      <w:r w:rsidDel="00000000" w:rsidR="00000000" w:rsidRPr="00000000">
        <w:rPr>
          <w:rFonts w:ascii="Lato" w:cs="Lato" w:eastAsia="Lato" w:hAnsi="Lato"/>
          <w:i w:val="0"/>
          <w:smallCaps w:val="0"/>
          <w:strike w:val="0"/>
          <w:color w:val="666666"/>
          <w:sz w:val="20"/>
          <w:szCs w:val="20"/>
          <w:u w:val="none"/>
          <w:shd w:fill="auto" w:val="clear"/>
          <w:vertAlign w:val="baseline"/>
          <w:rtl w:val="0"/>
        </w:rPr>
        <w:t xml:space="preserve"> Feb 2014 - Aug 2020</w:t>
      </w:r>
    </w:p>
    <w:p w:rsidR="00000000" w:rsidDel="00000000" w:rsidP="00000000" w:rsidRDefault="00000000" w:rsidRPr="00000000" w14:paraId="0000001C">
      <w:pPr>
        <w:widowControl w:val="0"/>
        <w:numPr>
          <w:ilvl w:val="0"/>
          <w:numId w:val="5"/>
        </w:numPr>
        <w:spacing w:before="100" w:lineRule="auto"/>
        <w:ind w:left="72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Co-founded and led SaaS platform server and mobile development focused on peer marketing using rewards and cleverly branded user videos serving global brands.</w:t>
      </w:r>
    </w:p>
    <w:p w:rsidR="00000000" w:rsidDel="00000000" w:rsidP="00000000" w:rsidRDefault="00000000" w:rsidRPr="00000000" w14:paraId="0000001D">
      <w:pPr>
        <w:numPr>
          <w:ilvl w:val="0"/>
          <w:numId w:val="5"/>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Built the teams, organization, standards, and wore every hat.</w:t>
      </w:r>
    </w:p>
    <w:p w:rsidR="00000000" w:rsidDel="00000000" w:rsidP="00000000" w:rsidRDefault="00000000" w:rsidRPr="00000000" w14:paraId="0000001E">
      <w:pPr>
        <w:numPr>
          <w:ilvl w:val="0"/>
          <w:numId w:val="5"/>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The product had a market-leading visual effects engine, included ML/Dlib face calibration, a mobile web app generator and CMS, video dashboard, first-party data, conversion analytics, and an attribution reward system.</w:t>
      </w:r>
    </w:p>
    <w:p w:rsidR="00000000" w:rsidDel="00000000" w:rsidP="00000000" w:rsidRDefault="00000000" w:rsidRPr="00000000" w14:paraId="0000001F">
      <w:pPr>
        <w:numPr>
          <w:ilvl w:val="0"/>
          <w:numId w:val="5"/>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Designed cloud-based architecture to ensure data privacy compliance (GDPR, COPPA, CCPA) brand safety.</w:t>
      </w:r>
    </w:p>
    <w:p w:rsidR="00000000" w:rsidDel="00000000" w:rsidP="00000000" w:rsidRDefault="00000000" w:rsidRPr="00000000" w14:paraId="00000020">
      <w:pPr>
        <w:numPr>
          <w:ilvl w:val="0"/>
          <w:numId w:val="5"/>
        </w:numPr>
        <w:ind w:left="720" w:hanging="360"/>
        <w:rPr>
          <w:rFonts w:ascii="Lato" w:cs="Lato" w:eastAsia="Lato" w:hAnsi="Lato"/>
          <w:sz w:val="20"/>
          <w:szCs w:val="20"/>
        </w:rPr>
      </w:pPr>
      <w:r w:rsidDel="00000000" w:rsidR="00000000" w:rsidRPr="00000000">
        <w:rPr>
          <w:rFonts w:ascii="Lato" w:cs="Lato" w:eastAsia="Lato" w:hAnsi="Lato"/>
          <w:sz w:val="20"/>
          <w:szCs w:val="20"/>
          <w:rtl w:val="0"/>
        </w:rPr>
        <w:t xml:space="preserve">Awarded several patents.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0" w:right="0" w:firstLine="0"/>
        <w:rPr>
          <w:rFonts w:ascii="Lato" w:cs="Lato" w:eastAsia="Lato" w:hAnsi="Lato"/>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2">
      <w:pPr>
        <w:tabs>
          <w:tab w:val="right" w:leader="none" w:pos="10060"/>
        </w:tabs>
        <w:spacing w:line="252.00000000000003" w:lineRule="auto"/>
        <w:ind w:left="180" w:firstLine="0"/>
        <w:rPr>
          <w:rFonts w:ascii="Lato" w:cs="Lato" w:eastAsia="Lato" w:hAnsi="Lato"/>
          <w:color w:val="666666"/>
          <w:sz w:val="20"/>
          <w:szCs w:val="20"/>
        </w:rPr>
      </w:pPr>
      <w:r w:rsidDel="00000000" w:rsidR="00000000" w:rsidRPr="00000000">
        <w:rPr>
          <w:rFonts w:ascii="Lato" w:cs="Lato" w:eastAsia="Lato" w:hAnsi="Lato"/>
          <w:b w:val="1"/>
          <w:sz w:val="22"/>
          <w:szCs w:val="22"/>
          <w:rtl w:val="0"/>
        </w:rPr>
        <w:t xml:space="preserve">CBS Interactive</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color w:val="666666"/>
          <w:sz w:val="20"/>
          <w:szCs w:val="20"/>
          <w:rtl w:val="0"/>
        </w:rPr>
        <w:t xml:space="preserve">Bridgewater NJ</w:t>
      </w:r>
    </w:p>
    <w:p w:rsidR="00000000" w:rsidDel="00000000" w:rsidP="00000000" w:rsidRDefault="00000000" w:rsidRPr="00000000" w14:paraId="00000023">
      <w:pPr>
        <w:tabs>
          <w:tab w:val="right" w:leader="none" w:pos="10060"/>
        </w:tabs>
        <w:spacing w:line="252.00000000000003" w:lineRule="auto"/>
        <w:ind w:left="180" w:firstLine="0"/>
        <w:rPr>
          <w:rFonts w:ascii="Lato" w:cs="Lato" w:eastAsia="Lato" w:hAnsi="Lato"/>
          <w:color w:val="666666"/>
          <w:sz w:val="20"/>
          <w:szCs w:val="20"/>
        </w:rPr>
      </w:pPr>
      <w:r w:rsidDel="00000000" w:rsidR="00000000" w:rsidRPr="00000000">
        <w:rPr>
          <w:rFonts w:ascii="Lato" w:cs="Lato" w:eastAsia="Lato" w:hAnsi="Lato"/>
          <w:i w:val="1"/>
          <w:sz w:val="22"/>
          <w:szCs w:val="22"/>
          <w:rtl w:val="0"/>
        </w:rPr>
        <w:t xml:space="preserve">Associate VP of Engineering</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color w:val="666666"/>
          <w:sz w:val="20"/>
          <w:szCs w:val="20"/>
          <w:rtl w:val="0"/>
        </w:rPr>
        <w:t xml:space="preserve">Aug 2008 - Jan 2014</w:t>
      </w:r>
    </w:p>
    <w:p w:rsidR="00000000" w:rsidDel="00000000" w:rsidP="00000000" w:rsidRDefault="00000000" w:rsidRPr="00000000" w14:paraId="00000024">
      <w:pPr>
        <w:widowControl w:val="0"/>
        <w:numPr>
          <w:ilvl w:val="0"/>
          <w:numId w:val="1"/>
        </w:numPr>
        <w:spacing w:after="0" w:before="100" w:lineRule="auto"/>
        <w:ind w:left="72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Led online video engineering for players and transcoding at 2x scale every nine months.</w:t>
      </w:r>
    </w:p>
    <w:p w:rsidR="00000000" w:rsidDel="00000000" w:rsidP="00000000" w:rsidRDefault="00000000" w:rsidRPr="00000000" w14:paraId="00000025">
      <w:pPr>
        <w:widowControl w:val="0"/>
        <w:numPr>
          <w:ilvl w:val="0"/>
          <w:numId w:val="1"/>
        </w:numPr>
        <w:spacing w:after="0" w:before="0" w:lineRule="auto"/>
        <w:ind w:left="72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Chaired open source use, privacy-by-design development, and the speed council.</w:t>
      </w:r>
    </w:p>
    <w:p w:rsidR="00000000" w:rsidDel="00000000" w:rsidP="00000000" w:rsidRDefault="00000000" w:rsidRPr="00000000" w14:paraId="00000026">
      <w:pPr>
        <w:widowControl w:val="0"/>
        <w:numPr>
          <w:ilvl w:val="0"/>
          <w:numId w:val="1"/>
        </w:numPr>
        <w:spacing w:before="0" w:lineRule="auto"/>
        <w:ind w:left="72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Led platform teams building a new CMS and real-time data analytics system.</w:t>
      </w:r>
    </w:p>
    <w:p w:rsidR="00000000" w:rsidDel="00000000" w:rsidP="00000000" w:rsidRDefault="00000000" w:rsidRPr="00000000" w14:paraId="00000027">
      <w:pPr>
        <w:numPr>
          <w:ilvl w:val="0"/>
          <w:numId w:val="1"/>
        </w:numPr>
        <w:spacing w:line="252.00000000000003" w:lineRule="auto"/>
        <w:ind w:left="720" w:hanging="360"/>
        <w:rPr>
          <w:rFonts w:ascii="Lato" w:cs="Lato" w:eastAsia="Lato" w:hAnsi="Lato"/>
          <w:sz w:val="22"/>
          <w:szCs w:val="22"/>
        </w:rPr>
      </w:pPr>
      <w:r w:rsidDel="00000000" w:rsidR="00000000" w:rsidRPr="00000000">
        <w:rPr>
          <w:rFonts w:ascii="Lato" w:cs="Lato" w:eastAsia="Lato" w:hAnsi="Lato"/>
          <w:sz w:val="20"/>
          <w:szCs w:val="20"/>
          <w:rtl w:val="0"/>
        </w:rPr>
        <w:t xml:space="preserve">Responsible for creating the high performance infrastructure software and services used by 15 CBS business units and 100M+ users.</w:t>
      </w:r>
      <w:r w:rsidDel="00000000" w:rsidR="00000000" w:rsidRPr="00000000">
        <w:rPr>
          <w:rtl w:val="0"/>
        </w:rPr>
      </w:r>
    </w:p>
    <w:p w:rsidR="00000000" w:rsidDel="00000000" w:rsidP="00000000" w:rsidRDefault="00000000" w:rsidRPr="00000000" w14:paraId="00000028">
      <w:pPr>
        <w:tabs>
          <w:tab w:val="right" w:leader="none" w:pos="10060"/>
        </w:tabs>
        <w:spacing w:line="252.00000000000003" w:lineRule="auto"/>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29">
      <w:pPr>
        <w:tabs>
          <w:tab w:val="right" w:leader="none" w:pos="10060"/>
        </w:tabs>
        <w:spacing w:line="252.00000000000003" w:lineRule="auto"/>
        <w:ind w:left="180" w:firstLine="0"/>
        <w:rPr>
          <w:rFonts w:ascii="Lato" w:cs="Lato" w:eastAsia="Lato" w:hAnsi="Lato"/>
          <w:color w:val="666666"/>
          <w:sz w:val="20"/>
          <w:szCs w:val="20"/>
        </w:rPr>
      </w:pPr>
      <w:r w:rsidDel="00000000" w:rsidR="00000000" w:rsidRPr="00000000">
        <w:rPr>
          <w:rFonts w:ascii="Lato" w:cs="Lato" w:eastAsia="Lato" w:hAnsi="Lato"/>
          <w:b w:val="1"/>
          <w:sz w:val="22"/>
          <w:szCs w:val="22"/>
          <w:rtl w:val="0"/>
        </w:rPr>
        <w:t xml:space="preserve">CNET</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color w:val="666666"/>
          <w:sz w:val="20"/>
          <w:szCs w:val="20"/>
          <w:rtl w:val="0"/>
        </w:rPr>
        <w:t xml:space="preserve">Watchung NJ and San Francisco CA (Remote)</w:t>
      </w:r>
    </w:p>
    <w:p w:rsidR="00000000" w:rsidDel="00000000" w:rsidP="00000000" w:rsidRDefault="00000000" w:rsidRPr="00000000" w14:paraId="0000002A">
      <w:pPr>
        <w:tabs>
          <w:tab w:val="right" w:leader="none" w:pos="10060"/>
        </w:tabs>
        <w:spacing w:line="252.00000000000003" w:lineRule="auto"/>
        <w:ind w:left="180" w:firstLine="0"/>
        <w:rPr>
          <w:rFonts w:ascii="Lato" w:cs="Lato" w:eastAsia="Lato" w:hAnsi="Lato"/>
          <w:b w:val="1"/>
          <w:color w:val="666666"/>
          <w:sz w:val="20"/>
          <w:szCs w:val="20"/>
        </w:rPr>
      </w:pPr>
      <w:r w:rsidDel="00000000" w:rsidR="00000000" w:rsidRPr="00000000">
        <w:rPr>
          <w:rFonts w:ascii="Lato" w:cs="Lato" w:eastAsia="Lato" w:hAnsi="Lato"/>
          <w:i w:val="1"/>
          <w:sz w:val="22"/>
          <w:szCs w:val="22"/>
          <w:rtl w:val="0"/>
        </w:rPr>
        <w:t xml:space="preserve">Webmaster, Senior Software Engineer, Director, AVP of Engineering</w:t>
      </w:r>
      <w:r w:rsidDel="00000000" w:rsidR="00000000" w:rsidRPr="00000000">
        <w:rPr>
          <w:rFonts w:ascii="Lato" w:cs="Lato" w:eastAsia="Lato" w:hAnsi="Lato"/>
          <w:sz w:val="22"/>
          <w:szCs w:val="22"/>
          <w:rtl w:val="0"/>
        </w:rPr>
        <w:t xml:space="preserve">, </w:t>
      </w:r>
      <w:r w:rsidDel="00000000" w:rsidR="00000000" w:rsidRPr="00000000">
        <w:rPr>
          <w:rFonts w:ascii="Lato" w:cs="Lato" w:eastAsia="Lato" w:hAnsi="Lato"/>
          <w:color w:val="666666"/>
          <w:sz w:val="20"/>
          <w:szCs w:val="20"/>
          <w:rtl w:val="0"/>
        </w:rPr>
        <w:t xml:space="preserve">Aug 1995 - Aug 2008</w:t>
      </w:r>
      <w:r w:rsidDel="00000000" w:rsidR="00000000" w:rsidRPr="00000000">
        <w:rPr>
          <w:rtl w:val="0"/>
        </w:rPr>
      </w:r>
    </w:p>
    <w:p w:rsidR="00000000" w:rsidDel="00000000" w:rsidP="00000000" w:rsidRDefault="00000000" w:rsidRPr="00000000" w14:paraId="0000002B">
      <w:pPr>
        <w:widowControl w:val="0"/>
        <w:numPr>
          <w:ilvl w:val="0"/>
          <w:numId w:val="1"/>
        </w:numPr>
        <w:spacing w:after="0" w:before="100" w:lineRule="auto"/>
        <w:ind w:left="72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Multiple roles and responsibilities spanning full stack application dev, DevOps, and leadership.</w:t>
      </w:r>
    </w:p>
    <w:p w:rsidR="00000000" w:rsidDel="00000000" w:rsidP="00000000" w:rsidRDefault="00000000" w:rsidRPr="00000000" w14:paraId="0000002C">
      <w:pPr>
        <w:widowControl w:val="0"/>
        <w:numPr>
          <w:ilvl w:val="0"/>
          <w:numId w:val="1"/>
        </w:numPr>
        <w:spacing w:after="0" w:before="0" w:lineRule="auto"/>
        <w:ind w:left="72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Developed the second and third websites, Shareware.com and Download.com.</w:t>
      </w:r>
    </w:p>
    <w:p w:rsidR="00000000" w:rsidDel="00000000" w:rsidP="00000000" w:rsidRDefault="00000000" w:rsidRPr="00000000" w14:paraId="0000002D">
      <w:pPr>
        <w:widowControl w:val="0"/>
        <w:numPr>
          <w:ilvl w:val="0"/>
          <w:numId w:val="1"/>
        </w:numPr>
        <w:spacing w:after="0" w:before="0" w:lineRule="auto"/>
        <w:ind w:left="720" w:right="-150" w:hanging="360"/>
        <w:rPr>
          <w:rFonts w:ascii="Lato" w:cs="Lato" w:eastAsia="Lato" w:hAnsi="Lato"/>
          <w:sz w:val="20"/>
          <w:szCs w:val="20"/>
        </w:rPr>
      </w:pPr>
      <w:r w:rsidDel="00000000" w:rsidR="00000000" w:rsidRPr="00000000">
        <w:rPr>
          <w:rFonts w:ascii="Lato" w:cs="Lato" w:eastAsia="Lato" w:hAnsi="Lato"/>
          <w:sz w:val="20"/>
          <w:szCs w:val="20"/>
          <w:rtl w:val="0"/>
        </w:rPr>
        <w:t xml:space="preserve">Led a team of superstars improving speed by over 50% using distributed monitoring, a performance lab, SDLC changes, and scorecards.</w:t>
      </w:r>
    </w:p>
    <w:p w:rsidR="00000000" w:rsidDel="00000000" w:rsidP="00000000" w:rsidRDefault="00000000" w:rsidRPr="00000000" w14:paraId="0000002E">
      <w:pPr>
        <w:widowControl w:val="0"/>
        <w:numPr>
          <w:ilvl w:val="0"/>
          <w:numId w:val="1"/>
        </w:numPr>
        <w:spacing w:before="0" w:lineRule="auto"/>
        <w:ind w:left="720" w:right="-150" w:hanging="360"/>
        <w:rPr>
          <w:rFonts w:ascii="Lato" w:cs="Lato" w:eastAsia="Lato" w:hAnsi="Lato"/>
          <w:sz w:val="20"/>
          <w:szCs w:val="20"/>
        </w:rPr>
      </w:pPr>
      <w:r w:rsidDel="00000000" w:rsidR="00000000" w:rsidRPr="00000000">
        <w:rPr>
          <w:rFonts w:ascii="Lato" w:cs="Lato" w:eastAsia="Lato" w:hAnsi="Lato"/>
          <w:sz w:val="20"/>
          <w:szCs w:val="20"/>
          <w:rtl w:val="0"/>
        </w:rPr>
        <w:t xml:space="preserve">Created and open-sourced Solr which disrupted a $2B enterprise search industry.</w:t>
      </w:r>
    </w:p>
    <w:p w:rsidR="00000000" w:rsidDel="00000000" w:rsidP="00000000" w:rsidRDefault="00000000" w:rsidRPr="00000000" w14:paraId="0000002F">
      <w:pPr>
        <w:widowControl w:val="0"/>
        <w:spacing w:before="0" w:lineRule="auto"/>
        <w:ind w:left="720" w:right="-150" w:firstLine="0"/>
        <w:rPr>
          <w:rFonts w:ascii="Lato" w:cs="Lato" w:eastAsia="Lato" w:hAnsi="Lato"/>
          <w:sz w:val="20"/>
          <w:szCs w:val="20"/>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0" w:right="0" w:firstLine="0"/>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0" w:right="0" w:firstLine="0"/>
        <w:rPr>
          <w:rFonts w:ascii="Lato" w:cs="Lato" w:eastAsia="Lato" w:hAnsi="Lato"/>
          <w:b w:val="1"/>
          <w:i w:val="0"/>
          <w:smallCaps w:val="0"/>
          <w:strike w:val="0"/>
          <w:color w:val="000000"/>
          <w:sz w:val="24"/>
          <w:szCs w:val="24"/>
          <w:u w:val="none"/>
          <w:shd w:fill="auto" w:val="clear"/>
          <w:vertAlign w:val="baseline"/>
        </w:rPr>
      </w:pPr>
      <w:r w:rsidDel="00000000" w:rsidR="00000000" w:rsidRPr="00000000">
        <w:rPr>
          <w:rFonts w:ascii="Lato" w:cs="Lato" w:eastAsia="Lato" w:hAnsi="Lato"/>
          <w:b w:val="1"/>
          <w:i w:val="0"/>
          <w:smallCaps w:val="0"/>
          <w:strike w:val="0"/>
          <w:color w:val="000000"/>
          <w:sz w:val="24"/>
          <w:szCs w:val="24"/>
          <w:u w:val="none"/>
          <w:shd w:fill="auto" w:val="clear"/>
          <w:vertAlign w:val="baseline"/>
          <w:rtl w:val="0"/>
        </w:rPr>
        <w:t xml:space="preserve">Education </w:t>
      </w:r>
    </w:p>
    <w:p w:rsidR="00000000" w:rsidDel="00000000" w:rsidP="00000000" w:rsidRDefault="00000000" w:rsidRPr="00000000" w14:paraId="00000032">
      <w:pPr>
        <w:tabs>
          <w:tab w:val="right" w:leader="none" w:pos="9360"/>
        </w:tabs>
        <w:spacing w:line="252.00000000000003" w:lineRule="auto"/>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720" w:right="0" w:firstLine="0"/>
        <w:rPr>
          <w:rFonts w:ascii="Lato" w:cs="Lato" w:eastAsia="Lato" w:hAnsi="Lato"/>
          <w:sz w:val="20"/>
          <w:szCs w:val="20"/>
        </w:rPr>
      </w:pPr>
      <w:r w:rsidDel="00000000" w:rsidR="00000000" w:rsidRPr="00000000">
        <w:rPr>
          <w:rFonts w:ascii="Lato" w:cs="Lato" w:eastAsia="Lato" w:hAnsi="Lato"/>
          <w:sz w:val="20"/>
          <w:szCs w:val="20"/>
          <w:rtl w:val="0"/>
        </w:rPr>
        <w:t xml:space="preserve">B.S. in Computer Science</w:t>
      </w:r>
      <w:r w:rsidDel="00000000" w:rsidR="00000000" w:rsidRPr="00000000">
        <w:rPr>
          <w:rFonts w:ascii="Lato" w:cs="Lato" w:eastAsia="Lato" w:hAnsi="Lato"/>
          <w:i w:val="0"/>
          <w:smallCaps w:val="0"/>
          <w:strike w:val="0"/>
          <w:color w:val="000000"/>
          <w:sz w:val="20"/>
          <w:szCs w:val="20"/>
          <w:u w:val="none"/>
          <w:shd w:fill="auto" w:val="clear"/>
          <w:vertAlign w:val="baseline"/>
          <w:rtl w:val="0"/>
        </w:rPr>
        <w:t xml:space="preserve">, Rutgers University, </w:t>
      </w:r>
      <w:r w:rsidDel="00000000" w:rsidR="00000000" w:rsidRPr="00000000">
        <w:rPr>
          <w:rFonts w:ascii="Lato" w:cs="Lato" w:eastAsia="Lato" w:hAnsi="Lato"/>
          <w:sz w:val="20"/>
          <w:szCs w:val="20"/>
          <w:rtl w:val="0"/>
        </w:rPr>
        <w:t xml:space="preserve">New Brunswick NJ</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10060"/>
        </w:tabs>
        <w:spacing w:after="0" w:before="0" w:line="252.00000000000003" w:lineRule="auto"/>
        <w:ind w:left="720" w:right="0" w:firstLine="0"/>
        <w:rPr>
          <w:rFonts w:ascii="Lato" w:cs="Lato" w:eastAsia="Lato" w:hAnsi="Lato"/>
          <w:sz w:val="20"/>
          <w:szCs w:val="20"/>
        </w:rPr>
      </w:pPr>
      <w:r w:rsidDel="00000000" w:rsidR="00000000" w:rsidRPr="00000000">
        <w:rPr>
          <w:rFonts w:ascii="Lato" w:cs="Lato" w:eastAsia="Lato" w:hAnsi="Lato"/>
          <w:sz w:val="20"/>
          <w:szCs w:val="20"/>
          <w:rtl w:val="0"/>
        </w:rPr>
        <w:t xml:space="preserve">Independent studies in Visual Arts and Psychology. Concentrations in VR and AI.</w:t>
      </w:r>
    </w:p>
    <w:p w:rsidR="00000000" w:rsidDel="00000000" w:rsidP="00000000" w:rsidRDefault="00000000" w:rsidRPr="00000000" w14:paraId="00000035">
      <w:pPr>
        <w:tabs>
          <w:tab w:val="right" w:leader="none" w:pos="9360"/>
        </w:tabs>
        <w:spacing w:line="252.00000000000003" w:lineRule="auto"/>
        <w:rPr>
          <w:rFonts w:ascii="Lato" w:cs="Lato" w:eastAsia="Lato" w:hAnsi="Lato"/>
          <w:b w:val="1"/>
        </w:rPr>
      </w:pPr>
      <w:r w:rsidDel="00000000" w:rsidR="00000000" w:rsidRPr="00000000">
        <w:rPr>
          <w:rtl w:val="0"/>
        </w:rPr>
      </w:r>
    </w:p>
    <w:p w:rsidR="00000000" w:rsidDel="00000000" w:rsidP="00000000" w:rsidRDefault="00000000" w:rsidRPr="00000000" w14:paraId="00000036">
      <w:pPr>
        <w:tabs>
          <w:tab w:val="right" w:leader="none" w:pos="9360"/>
        </w:tabs>
        <w:spacing w:line="252.00000000000003" w:lineRule="auto"/>
        <w:rPr>
          <w:rFonts w:ascii="Lato" w:cs="Lato" w:eastAsia="Lato" w:hAnsi="Lato"/>
          <w:b w:val="1"/>
        </w:rPr>
      </w:pPr>
      <w:r w:rsidDel="00000000" w:rsidR="00000000" w:rsidRPr="00000000">
        <w:rPr>
          <w:rFonts w:ascii="Lato" w:cs="Lato" w:eastAsia="Lato" w:hAnsi="Lato"/>
          <w:b w:val="1"/>
          <w:rtl w:val="0"/>
        </w:rPr>
        <w:t xml:space="preserve">Skills</w:t>
      </w:r>
    </w:p>
    <w:p w:rsidR="00000000" w:rsidDel="00000000" w:rsidP="00000000" w:rsidRDefault="00000000" w:rsidRPr="00000000" w14:paraId="00000037">
      <w:pPr>
        <w:tabs>
          <w:tab w:val="right" w:leader="none" w:pos="9360"/>
        </w:tabs>
        <w:spacing w:line="252.00000000000003" w:lineRule="auto"/>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38">
      <w:pPr>
        <w:tabs>
          <w:tab w:val="right" w:leader="none" w:pos="10060"/>
        </w:tabs>
        <w:spacing w:line="252.00000000000003" w:lineRule="auto"/>
        <w:ind w:left="180" w:firstLine="0"/>
        <w:rPr>
          <w:rFonts w:ascii="Lato" w:cs="Lato" w:eastAsia="Lato" w:hAnsi="Lato"/>
          <w:color w:val="666666"/>
          <w:sz w:val="20"/>
          <w:szCs w:val="20"/>
        </w:rPr>
      </w:pPr>
      <w:r w:rsidDel="00000000" w:rsidR="00000000" w:rsidRPr="00000000">
        <w:rPr>
          <w:rFonts w:ascii="Lato" w:cs="Lato" w:eastAsia="Lato" w:hAnsi="Lato"/>
          <w:b w:val="1"/>
          <w:sz w:val="22"/>
          <w:szCs w:val="22"/>
          <w:rtl w:val="0"/>
        </w:rPr>
        <w:t xml:space="preserve">Engineering Leadership Skills</w:t>
      </w:r>
      <w:r w:rsidDel="00000000" w:rsidR="00000000" w:rsidRPr="00000000">
        <w:rPr>
          <w:rtl w:val="0"/>
        </w:rPr>
      </w:r>
    </w:p>
    <w:p w:rsidR="00000000" w:rsidDel="00000000" w:rsidP="00000000" w:rsidRDefault="00000000" w:rsidRPr="00000000" w14:paraId="00000039">
      <w:pPr>
        <w:numPr>
          <w:ilvl w:val="0"/>
          <w:numId w:val="4"/>
        </w:numPr>
        <w:spacing w:before="100" w:lineRule="auto"/>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Team building, hiring, active mentoring, career development, organization restructuring, internship programs, onboarding, tech culture, engineering initiatives, and continuous improvement.</w:t>
      </w:r>
    </w:p>
    <w:p w:rsidR="00000000" w:rsidDel="00000000" w:rsidP="00000000" w:rsidRDefault="00000000" w:rsidRPr="00000000" w14:paraId="0000003A">
      <w:pPr>
        <w:numPr>
          <w:ilvl w:val="0"/>
          <w:numId w:val="4"/>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Transparent communication, DEIB, collaboration, accountability, and delegation. </w:t>
      </w:r>
    </w:p>
    <w:p w:rsidR="00000000" w:rsidDel="00000000" w:rsidP="00000000" w:rsidRDefault="00000000" w:rsidRPr="00000000" w14:paraId="0000003B">
      <w:pPr>
        <w:numPr>
          <w:ilvl w:val="0"/>
          <w:numId w:val="4"/>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Strategic planning, goals, tripwire KPIs, reviews, cross-company initiatives, data-driven decision making, EOS model, and DORA metrics.</w:t>
      </w:r>
    </w:p>
    <w:p w:rsidR="00000000" w:rsidDel="00000000" w:rsidP="00000000" w:rsidRDefault="00000000" w:rsidRPr="00000000" w14:paraId="0000003C">
      <w:pPr>
        <w:numPr>
          <w:ilvl w:val="0"/>
          <w:numId w:val="4"/>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Agile software development, product development, SDLC, PDLC, project management, timelines, SET, QA, UAT planning, on-time delivery of product roadmaps.</w:t>
      </w:r>
    </w:p>
    <w:p w:rsidR="00000000" w:rsidDel="00000000" w:rsidP="00000000" w:rsidRDefault="00000000" w:rsidRPr="00000000" w14:paraId="0000003D">
      <w:pPr>
        <w:numPr>
          <w:ilvl w:val="0"/>
          <w:numId w:val="4"/>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Scalability, technical architectures, design reviews, infrastructure as code.</w:t>
      </w:r>
    </w:p>
    <w:p w:rsidR="00000000" w:rsidDel="00000000" w:rsidP="00000000" w:rsidRDefault="00000000" w:rsidRPr="00000000" w14:paraId="0000003E">
      <w:pPr>
        <w:numPr>
          <w:ilvl w:val="0"/>
          <w:numId w:val="4"/>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Incident response processes, troubleshooting, monitoring and alerting, improved MTTD/MTTR, KLTO activities, performance measurement, postmortems, SREs, DevOps, SecOps, runbooks, and risk management. </w:t>
      </w:r>
    </w:p>
    <w:p w:rsidR="00000000" w:rsidDel="00000000" w:rsidP="00000000" w:rsidRDefault="00000000" w:rsidRPr="00000000" w14:paraId="0000003F">
      <w:pPr>
        <w:numPr>
          <w:ilvl w:val="0"/>
          <w:numId w:val="4"/>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Compliance policy and process documentation, RFPs, open source use and contribution, privacy-by-design, patent defense and authoring.</w:t>
      </w:r>
    </w:p>
    <w:p w:rsidR="00000000" w:rsidDel="00000000" w:rsidP="00000000" w:rsidRDefault="00000000" w:rsidRPr="00000000" w14:paraId="00000040">
      <w:pPr>
        <w:numPr>
          <w:ilvl w:val="0"/>
          <w:numId w:val="4"/>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Customer-focused B2B, mobile B2C development, SaaS platform development, API integrations.</w:t>
      </w:r>
    </w:p>
    <w:p w:rsidR="00000000" w:rsidDel="00000000" w:rsidP="00000000" w:rsidRDefault="00000000" w:rsidRPr="00000000" w14:paraId="00000041">
      <w:pPr>
        <w:numPr>
          <w:ilvl w:val="0"/>
          <w:numId w:val="4"/>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Information technology, provisioning, network architectures, MDM, negotiation, budgeting, cost reductions, and vendor management.</w:t>
      </w:r>
    </w:p>
    <w:p w:rsidR="00000000" w:rsidDel="00000000" w:rsidP="00000000" w:rsidRDefault="00000000" w:rsidRPr="00000000" w14:paraId="00000042">
      <w:pPr>
        <w:tabs>
          <w:tab w:val="right" w:leader="none" w:pos="9360"/>
        </w:tabs>
        <w:spacing w:line="252.00000000000003" w:lineRule="auto"/>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43">
      <w:pPr>
        <w:pStyle w:val="Heading2"/>
        <w:keepNext w:val="0"/>
        <w:keepLines w:val="0"/>
        <w:widowControl w:val="0"/>
        <w:spacing w:after="0" w:before="80" w:lineRule="auto"/>
        <w:ind w:left="540" w:right="-135" w:hanging="360"/>
        <w:rPr>
          <w:rFonts w:ascii="Lato" w:cs="Lato" w:eastAsia="Lato" w:hAnsi="Lato"/>
          <w:b w:val="0"/>
          <w:sz w:val="22"/>
          <w:szCs w:val="22"/>
        </w:rPr>
      </w:pPr>
      <w:bookmarkStart w:colFirst="0" w:colLast="0" w:name="_heading=h.vxa682613ins" w:id="0"/>
      <w:bookmarkEnd w:id="0"/>
      <w:r w:rsidDel="00000000" w:rsidR="00000000" w:rsidRPr="00000000">
        <w:rPr>
          <w:rFonts w:ascii="Lato" w:cs="Lato" w:eastAsia="Lato" w:hAnsi="Lato"/>
          <w:sz w:val="22"/>
          <w:szCs w:val="22"/>
          <w:rtl w:val="0"/>
        </w:rPr>
        <w:t xml:space="preserve">Software Platforms and Services</w:t>
      </w:r>
      <w:r w:rsidDel="00000000" w:rsidR="00000000" w:rsidRPr="00000000">
        <w:rPr>
          <w:rtl w:val="0"/>
        </w:rPr>
      </w:r>
    </w:p>
    <w:p w:rsidR="00000000" w:rsidDel="00000000" w:rsidP="00000000" w:rsidRDefault="00000000" w:rsidRPr="00000000" w14:paraId="00000044">
      <w:pPr>
        <w:numPr>
          <w:ilvl w:val="0"/>
          <w:numId w:val="7"/>
        </w:numPr>
        <w:spacing w:before="100" w:lineRule="auto"/>
        <w:ind w:left="54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AWS, Azure, GCP, and on-prem/hosted</w:t>
      </w:r>
    </w:p>
    <w:p w:rsidR="00000000" w:rsidDel="00000000" w:rsidP="00000000" w:rsidRDefault="00000000" w:rsidRPr="00000000" w14:paraId="00000045">
      <w:pPr>
        <w:numPr>
          <w:ilvl w:val="0"/>
          <w:numId w:val="7"/>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Route53, GoDaddy, ACM, certbot, Cloudfront, Akamai, Fastly, S3, AMIs, WAF, VPCs, ALBs, EBS, SES, Sendgrid, Twilio, SQS, Launchdarkly, Lambda, AppSync, Google translate, AWS translate, Squid, Varnish, Weblogic, Resin, Tomcat, Apache httpd, Nginx</w:t>
      </w:r>
    </w:p>
    <w:p w:rsidR="00000000" w:rsidDel="00000000" w:rsidP="00000000" w:rsidRDefault="00000000" w:rsidRPr="00000000" w14:paraId="00000046">
      <w:pPr>
        <w:numPr>
          <w:ilvl w:val="0"/>
          <w:numId w:val="7"/>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CloudWatch, CloudTrail, GuardDuty, IAM, Cognito, CloudFormation, Terraform, seed.run, Kubernetes, Docker, Vagrant, Jenkins, Selenium, Github actions, Git, JIRA, Pagerduty</w:t>
      </w:r>
    </w:p>
    <w:p w:rsidR="00000000" w:rsidDel="00000000" w:rsidP="00000000" w:rsidRDefault="00000000" w:rsidRPr="00000000" w14:paraId="00000047">
      <w:pPr>
        <w:numPr>
          <w:ilvl w:val="0"/>
          <w:numId w:val="7"/>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RDS, MySQL, Postgres, Memcache (Elasticache), Redis, DynamoDB, MongoDB (DocumentDB), Cassandra, Couchbase, Oracle, Sybase, Informix, Solr, and Elasticsearch (Opensearch)</w:t>
      </w:r>
    </w:p>
    <w:p w:rsidR="00000000" w:rsidDel="00000000" w:rsidP="00000000" w:rsidRDefault="00000000" w:rsidRPr="00000000" w14:paraId="00000048">
      <w:pPr>
        <w:numPr>
          <w:ilvl w:val="0"/>
          <w:numId w:val="7"/>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Kinesis, DOMO BI and analytics, Oracle, Google Analytics, Mixpanel, Pendo, Datadog</w:t>
      </w:r>
    </w:p>
    <w:p w:rsidR="00000000" w:rsidDel="00000000" w:rsidP="00000000" w:rsidRDefault="00000000" w:rsidRPr="00000000" w14:paraId="00000049">
      <w:pPr>
        <w:numPr>
          <w:ilvl w:val="0"/>
          <w:numId w:val="7"/>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MediaLive, Zoom SDK, WebRTC, OBS, Sapphire, ffmpeg</w:t>
      </w:r>
    </w:p>
    <w:p w:rsidR="00000000" w:rsidDel="00000000" w:rsidP="00000000" w:rsidRDefault="00000000" w:rsidRPr="00000000" w14:paraId="0000004A">
      <w:pPr>
        <w:numPr>
          <w:ilvl w:val="0"/>
          <w:numId w:val="7"/>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OpenAI API, Dlib Machine Learning, OpenCV, diffusion models/LoRAs/inversions, procgen</w:t>
      </w:r>
    </w:p>
    <w:p w:rsidR="00000000" w:rsidDel="00000000" w:rsidP="00000000" w:rsidRDefault="00000000" w:rsidRPr="00000000" w14:paraId="0000004B">
      <w:pPr>
        <w:numPr>
          <w:ilvl w:val="0"/>
          <w:numId w:val="7"/>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EC2, AMIs, Docker, Linux</w:t>
      </w:r>
    </w:p>
    <w:p w:rsidR="00000000" w:rsidDel="00000000" w:rsidP="00000000" w:rsidRDefault="00000000" w:rsidRPr="00000000" w14:paraId="0000004C">
      <w:pPr>
        <w:numPr>
          <w:ilvl w:val="0"/>
          <w:numId w:val="7"/>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G-Suite, CRMs</w:t>
      </w:r>
    </w:p>
    <w:p w:rsidR="00000000" w:rsidDel="00000000" w:rsidP="00000000" w:rsidRDefault="00000000" w:rsidRPr="00000000" w14:paraId="0000004D">
      <w:pPr>
        <w:tabs>
          <w:tab w:val="right" w:leader="none" w:pos="9360"/>
        </w:tabs>
        <w:spacing w:line="252.00000000000003" w:lineRule="auto"/>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4E">
      <w:pPr>
        <w:pStyle w:val="Heading2"/>
        <w:keepNext w:val="0"/>
        <w:keepLines w:val="0"/>
        <w:widowControl w:val="0"/>
        <w:spacing w:after="0" w:before="80" w:lineRule="auto"/>
        <w:ind w:left="540" w:right="-135" w:hanging="360"/>
        <w:rPr>
          <w:rFonts w:ascii="Lato" w:cs="Lato" w:eastAsia="Lato" w:hAnsi="Lato"/>
          <w:b w:val="0"/>
          <w:sz w:val="22"/>
          <w:szCs w:val="22"/>
        </w:rPr>
      </w:pPr>
      <w:bookmarkStart w:colFirst="0" w:colLast="0" w:name="_heading=h.mf21uyf6gbog" w:id="1"/>
      <w:bookmarkEnd w:id="1"/>
      <w:r w:rsidDel="00000000" w:rsidR="00000000" w:rsidRPr="00000000">
        <w:rPr>
          <w:rFonts w:ascii="Lato" w:cs="Lato" w:eastAsia="Lato" w:hAnsi="Lato"/>
          <w:sz w:val="22"/>
          <w:szCs w:val="22"/>
          <w:rtl w:val="0"/>
        </w:rPr>
        <w:t xml:space="preserve">Languages and Frameworks </w:t>
      </w:r>
      <w:r w:rsidDel="00000000" w:rsidR="00000000" w:rsidRPr="00000000">
        <w:rPr>
          <w:rtl w:val="0"/>
        </w:rPr>
      </w:r>
    </w:p>
    <w:p w:rsidR="00000000" w:rsidDel="00000000" w:rsidP="00000000" w:rsidRDefault="00000000" w:rsidRPr="00000000" w14:paraId="0000004F">
      <w:pPr>
        <w:numPr>
          <w:ilvl w:val="0"/>
          <w:numId w:val="6"/>
        </w:numPr>
        <w:spacing w:before="100" w:lineRule="auto"/>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Python, BOTO3, Javascript, React, Angular, jQuery, Ruby, Ruby on Rails, SQL, stored procedures, HTML, CSS, Bootstrap, PHP, Symfony2, PERL, Lua, Tcl</w:t>
      </w:r>
    </w:p>
    <w:p w:rsidR="00000000" w:rsidDel="00000000" w:rsidP="00000000" w:rsidRDefault="00000000" w:rsidRPr="00000000" w14:paraId="00000050">
      <w:pPr>
        <w:numPr>
          <w:ilvl w:val="0"/>
          <w:numId w:val="6"/>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C, C++, Java, JSP, Obj-C, OpenCV, Dlib</w:t>
      </w:r>
    </w:p>
    <w:p w:rsidR="00000000" w:rsidDel="00000000" w:rsidP="00000000" w:rsidRDefault="00000000" w:rsidRPr="00000000" w14:paraId="00000051">
      <w:pPr>
        <w:numPr>
          <w:ilvl w:val="0"/>
          <w:numId w:val="6"/>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Lisp, PostScript, M-Lisp, VBscript, 4GLs, Pascal, Smalltalk, Prolog, BASICs, Bourne Shell, C-Shell, regular expressions, Haxe, and other extension languages</w:t>
      </w:r>
    </w:p>
    <w:p w:rsidR="00000000" w:rsidDel="00000000" w:rsidP="00000000" w:rsidRDefault="00000000" w:rsidRPr="00000000" w14:paraId="00000052">
      <w:pPr>
        <w:tabs>
          <w:tab w:val="right" w:leader="none" w:pos="9360"/>
        </w:tabs>
        <w:spacing w:line="252.00000000000003" w:lineRule="auto"/>
        <w:rPr>
          <w:rFonts w:ascii="Lato" w:cs="Lato" w:eastAsia="Lato" w:hAnsi="Lato"/>
          <w:b w:val="1"/>
          <w:sz w:val="12"/>
          <w:szCs w:val="12"/>
        </w:rPr>
      </w:pPr>
      <w:r w:rsidDel="00000000" w:rsidR="00000000" w:rsidRPr="00000000">
        <w:rPr>
          <w:rtl w:val="0"/>
        </w:rPr>
      </w:r>
    </w:p>
    <w:p w:rsidR="00000000" w:rsidDel="00000000" w:rsidP="00000000" w:rsidRDefault="00000000" w:rsidRPr="00000000" w14:paraId="00000053">
      <w:pPr>
        <w:pStyle w:val="Heading2"/>
        <w:keepNext w:val="0"/>
        <w:keepLines w:val="0"/>
        <w:widowControl w:val="0"/>
        <w:spacing w:after="0" w:before="80" w:lineRule="auto"/>
        <w:ind w:left="540" w:right="-135" w:hanging="360"/>
        <w:rPr>
          <w:rFonts w:ascii="Lato" w:cs="Lato" w:eastAsia="Lato" w:hAnsi="Lato"/>
          <w:b w:val="0"/>
          <w:sz w:val="22"/>
          <w:szCs w:val="22"/>
        </w:rPr>
      </w:pPr>
      <w:bookmarkStart w:colFirst="0" w:colLast="0" w:name="_heading=h.ksauivekml83" w:id="2"/>
      <w:bookmarkEnd w:id="2"/>
      <w:r w:rsidDel="00000000" w:rsidR="00000000" w:rsidRPr="00000000">
        <w:rPr>
          <w:rFonts w:ascii="Lato" w:cs="Lato" w:eastAsia="Lato" w:hAnsi="Lato"/>
          <w:sz w:val="22"/>
          <w:szCs w:val="22"/>
          <w:rtl w:val="0"/>
        </w:rPr>
        <w:t xml:space="preserve">Specifications</w:t>
      </w:r>
      <w:r w:rsidDel="00000000" w:rsidR="00000000" w:rsidRPr="00000000">
        <w:rPr>
          <w:rtl w:val="0"/>
        </w:rPr>
      </w:r>
    </w:p>
    <w:p w:rsidR="00000000" w:rsidDel="00000000" w:rsidP="00000000" w:rsidRDefault="00000000" w:rsidRPr="00000000" w14:paraId="00000054">
      <w:pPr>
        <w:widowControl w:val="0"/>
        <w:numPr>
          <w:ilvl w:val="0"/>
          <w:numId w:val="6"/>
        </w:numPr>
        <w:spacing w:before="100" w:lineRule="auto"/>
        <w:ind w:left="540" w:right="-135" w:hanging="360"/>
        <w:rPr>
          <w:rFonts w:ascii="Lato" w:cs="Lato" w:eastAsia="Lato" w:hAnsi="Lato"/>
          <w:sz w:val="20"/>
          <w:szCs w:val="20"/>
        </w:rPr>
      </w:pPr>
      <w:r w:rsidDel="00000000" w:rsidR="00000000" w:rsidRPr="00000000">
        <w:rPr>
          <w:rFonts w:ascii="Lato" w:cs="Lato" w:eastAsia="Lato" w:hAnsi="Lato"/>
          <w:sz w:val="20"/>
          <w:szCs w:val="20"/>
          <w:rtl w:val="0"/>
        </w:rPr>
        <w:t xml:space="preserve">TCP/IP, HTTP, SSL, REST APIs, JSON, XML, GraphQL, HL7, FHIR</w:t>
      </w:r>
    </w:p>
    <w:p w:rsidR="00000000" w:rsidDel="00000000" w:rsidP="00000000" w:rsidRDefault="00000000" w:rsidRPr="00000000" w14:paraId="00000055">
      <w:pPr>
        <w:numPr>
          <w:ilvl w:val="0"/>
          <w:numId w:val="6"/>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DNS, NFS, SFTP, SMTP, SPF, DKIM</w:t>
      </w:r>
    </w:p>
    <w:p w:rsidR="00000000" w:rsidDel="00000000" w:rsidP="00000000" w:rsidRDefault="00000000" w:rsidRPr="00000000" w14:paraId="00000056">
      <w:pPr>
        <w:numPr>
          <w:ilvl w:val="0"/>
          <w:numId w:val="6"/>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HLS, M3U8, closed captioning, 608/708 subtitling, RTMP, MP4</w:t>
      </w:r>
    </w:p>
    <w:p w:rsidR="00000000" w:rsidDel="00000000" w:rsidP="00000000" w:rsidRDefault="00000000" w:rsidRPr="00000000" w14:paraId="00000057">
      <w:pPr>
        <w:numPr>
          <w:ilvl w:val="0"/>
          <w:numId w:val="6"/>
        </w:numPr>
        <w:ind w:left="540" w:hanging="360"/>
        <w:rPr>
          <w:rFonts w:ascii="Lato" w:cs="Lato" w:eastAsia="Lato" w:hAnsi="Lato"/>
          <w:sz w:val="20"/>
          <w:szCs w:val="20"/>
        </w:rPr>
      </w:pPr>
      <w:r w:rsidDel="00000000" w:rsidR="00000000" w:rsidRPr="00000000">
        <w:rPr>
          <w:rFonts w:ascii="Lato" w:cs="Lato" w:eastAsia="Lato" w:hAnsi="Lato"/>
          <w:sz w:val="20"/>
          <w:szCs w:val="20"/>
          <w:rtl w:val="0"/>
        </w:rPr>
        <w:t xml:space="preserve">HiTRUST, SOC2, ISO27001, GDPR, CCPA, COPPA, HIPAA, sensitivity</w:t>
      </w:r>
    </w:p>
    <w:p w:rsidR="00000000" w:rsidDel="00000000" w:rsidP="00000000" w:rsidRDefault="00000000" w:rsidRPr="00000000" w14:paraId="00000058">
      <w:pPr>
        <w:ind w:left="0" w:firstLine="0"/>
        <w:rPr>
          <w:rFonts w:ascii="Lato" w:cs="Lato" w:eastAsia="Lato" w:hAnsi="Lato"/>
          <w:sz w:val="20"/>
          <w:szCs w:val="20"/>
        </w:rPr>
      </w:pPr>
      <w:r w:rsidDel="00000000" w:rsidR="00000000" w:rsidRPr="00000000">
        <w:rPr>
          <w:rtl w:val="0"/>
        </w:rPr>
      </w:r>
    </w:p>
    <w:sectPr>
      <w:headerReference r:id="rId8" w:type="default"/>
      <w:pgSz w:h="15840" w:w="12240" w:orient="portrait"/>
      <w:pgMar w:bottom="0" w:top="431.99999999999994"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strike w:val="0"/>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strike w:val="0"/>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strike w:val="0"/>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shd w:fill="auto" w:val="clea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Default">
    <w:name w:val="Default"/>
    <w:next w:val="Default"/>
    <w:pPr>
      <w:keepNext w:val="0"/>
      <w:keepLines w:val="0"/>
      <w:pageBreakBefore w:val="0"/>
      <w:widowControl w:val="1"/>
      <w:shd w:color="auto" w:fill="auto" w:val="clear"/>
      <w:suppressAutoHyphens w:val="0"/>
      <w:bidi w:val="0"/>
      <w:spacing w:after="0" w:before="160" w:line="288"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val="none"/>
      <w:shd w:color="auto" w:fill="auto" w:val="nil"/>
      <w:vertAlign w:val="baseline"/>
      <w:lang w:val="en-US"/>
      <w14:textFill>
        <w14:solidFill>
          <w14:srgbClr w14:val="000000"/>
        </w14:solidFill>
      </w14:textFill>
      <w14:textOutline>
        <w14:noFill/>
      </w14:textOutline>
    </w:rPr>
  </w:style>
  <w:style w:type="character" w:styleId="None">
    <w:name w:val="None"/>
  </w:style>
  <w:style w:type="character" w:styleId="Hyperlink.0">
    <w:name w:val="Hyperlink.0"/>
    <w:basedOn w:val="None"/>
    <w:next w:val="Hyperlink.0"/>
    <w:rPr>
      <w:rFonts w:ascii="Arial" w:cs="Arial" w:eastAsia="Arial" w:hAnsi="Arial"/>
      <w:b w:val="1"/>
      <w:bCs w:val="1"/>
      <w:outline w:val="0"/>
      <w:color w:val="0563c1"/>
      <w:u w:color="0563c1" w:val="single"/>
      <w:lang w:val="fr-FR"/>
      <w14:textFill>
        <w14:solidFill>
          <w14:srgbClr w14:val="0563C1"/>
        </w14:solidFill>
      </w14:textFill>
    </w:rPr>
  </w:style>
  <w:style w:type="character" w:styleId="Hyperlink.1">
    <w:name w:val="Hyperlink.1"/>
    <w:basedOn w:val="None"/>
    <w:next w:val="Hyperlink.1"/>
    <w:rPr>
      <w:rFonts w:ascii="Arial" w:cs="Arial" w:eastAsia="Arial" w:hAnsi="Arial"/>
      <w:i w:val="1"/>
      <w:iCs w:val="1"/>
      <w:outline w:val="0"/>
      <w:color w:val="0563c1"/>
      <w:u w:color="0563c1" w:val="single"/>
      <w14:textFill>
        <w14:solidFill>
          <w14:srgbClr w14:val="0563C1"/>
        </w14:solidFill>
      </w14:textFill>
    </w:rPr>
  </w:style>
  <w:style w:type="character" w:styleId="Hyperlink.2">
    <w:name w:val="Hyperlink.2"/>
    <w:basedOn w:val="None"/>
    <w:next w:val="Hyperlink.2"/>
    <w:rPr>
      <w:rFonts w:ascii="Arial" w:cs="Arial" w:eastAsia="Arial" w:hAnsi="Arial"/>
      <w:i w:val="1"/>
      <w:iCs w:val="1"/>
      <w:outline w:val="0"/>
      <w:color w:val="0563c1"/>
      <w:u w:color="0563c1" w:val="single"/>
      <w:lang w:val="en-US"/>
      <w14:textFill>
        <w14:solidFill>
          <w14:srgbClr w14:val="0563C1"/>
        </w14:solidFill>
      </w14:textFill>
    </w:rPr>
  </w:style>
  <w:style w:type="character" w:styleId="Hyperlink.3">
    <w:name w:val="Hyperlink.3"/>
    <w:basedOn w:val="None"/>
    <w:next w:val="Hyperlink.3"/>
    <w:rPr>
      <w:rFonts w:ascii="Arial" w:cs="Arial" w:eastAsia="Arial" w:hAnsi="Arial"/>
      <w:outline w:val="0"/>
      <w:color w:val="0563c1"/>
      <w:u w:color="0563c1" w:val="single"/>
      <w:lang w:val="fr-FR"/>
      <w14:textFill>
        <w14:solidFill>
          <w14:srgbClr w14:val="0563C1"/>
        </w14:solidFill>
      </w14:textFill>
    </w:rPr>
  </w:style>
  <w:style w:type="paragraph" w:styleId="normal.0">
    <w:name w:val="normal"/>
    <w:next w:val="normal.0"/>
    <w:pPr>
      <w:keepNext w:val="0"/>
      <w:keepLines w:val="0"/>
      <w:pageBreakBefore w:val="0"/>
      <w:widowControl w:val="1"/>
      <w:shd w:color="auto" w:fill="auto" w:val="clear"/>
      <w:suppressAutoHyphens w:val="0"/>
      <w:bidi w:val="0"/>
      <w:spacing w:after="0" w:before="0" w:line="276"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22"/>
      <w:szCs w:val="22"/>
      <w:u w:color="000000" w:val="none"/>
      <w:shd w:color="auto" w:fill="auto" w:val="nil"/>
      <w:vertAlign w:val="baseline"/>
      <w:lang w:val="en-US"/>
      <w14:textFill>
        <w14:solidFill>
          <w14:srgbClr w14:val="000000"/>
        </w14:solidFill>
      </w14:textFill>
    </w:rPr>
  </w:style>
  <w:style w:type="character" w:styleId="Hyperlink.4">
    <w:name w:val="Hyperlink.4"/>
    <w:basedOn w:val="None"/>
    <w:next w:val="Hyperlink.4"/>
    <w:rPr>
      <w:rFonts w:ascii="Arial" w:cs="Arial" w:eastAsia="Arial" w:hAnsi="Arial"/>
      <w:i w:val="1"/>
      <w:iCs w:val="1"/>
      <w:outline w:val="0"/>
      <w:color w:val="1155cc"/>
      <w:u w:color="1155cc" w:val="single"/>
      <w14:textFill>
        <w14:solidFill>
          <w14:srgbClr w14:val="1155CC"/>
        </w14:solidFill>
      </w14:textFill>
    </w:rPr>
  </w:style>
  <w:style w:type="character" w:styleId="None A">
    <w:name w:val="None A"/>
    <w:rPr>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inkedin.com/in/claywebster/"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QMVvg5lV46ga48BBj4rQWfDiBg==">CgMxLjAyDmgudnhhNjgyNjEzaW5zMg5oLm1mMjF1eWY2Z2JvZzIOaC5rc2F1aXZla21sODM4AHIhMVRHMTREc0o4Z3hvMmlIaEJZb0RSUC1OY3ZzS2lGRUlu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